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Нормирование труда</w:t>
            </w:r>
          </w:p>
          <w:p>
            <w:pPr>
              <w:jc w:val="center"/>
              <w:spacing w:after="0" w:line="240" w:lineRule="auto"/>
              <w:rPr>
                <w:sz w:val="32"/>
                <w:szCs w:val="32"/>
              </w:rPr>
            </w:pPr>
            <w:r>
              <w:rPr>
                <w:rFonts w:ascii="Times New Roman" w:hAnsi="Times New Roman" w:cs="Times New Roman"/>
                <w:color w:val="#000000"/>
                <w:sz w:val="32"/>
                <w:szCs w:val="32"/>
              </w:rPr>
              <w:t> К.М.01.06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«Нормирование труда»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К.М.01.06 «Нормирование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«Нормирование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систему оранизации труда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нормативные правовые акты и отраслевые регламенты по разработке системы организации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знать методы планирования и контроля производительности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знать методы расчета и анализа производительности труда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знать режимы рабочего времени, особенности режима рабочего времени и времени отдыха, условий труда отдельных категорий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уметь проектировать нормативно-техническую и регламентирующую документацию по системе организации труда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уметь пользоваться информационно-аналитическими системами, автоматизированными базами данных при разработке (проектировании) рациональных приемов и методов труда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ПК-1.42 владеть навыками изучения психофизиологических особенностей и ограничений для различных видов работ (технологических процессов, функций, операций)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ПК-1.43 владеть навыками подготовки предложений по внесению изменений в технологические карты, регламенты выполнения работ (процессов, функций, операций) на основе анализа изменений в технике (оборудовании) и технологических процессах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ПК-1.44 владеть навыками подготовки предложений по совершенствованию системы организации рабочих мест на основе анализа отечественной и зарубежной теории и передовой практики организации труда</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оценку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основы производственной деятельности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уметь определять интенсивность труда и зоны повышения эффективности персонала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ПК-2.36 владеть навыками оценки динамики производительности, интенсивности и эффективности труда на рабочих местах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К.М.01.06 «Нормирование труда» относится к обязательной части, является дисциплиной Блока Б1. «Дисциплины (модули)». Модуль "Организация труда"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Кадровый учет</w:t>
            </w:r>
          </w:p>
          <w:p>
            <w:pPr>
              <w:jc w:val="center"/>
              <w:spacing w:after="0" w:line="240" w:lineRule="auto"/>
              <w:rPr>
                <w:sz w:val="22"/>
                <w:szCs w:val="22"/>
              </w:rPr>
            </w:pPr>
            <w:r>
              <w:rPr>
                <w:rFonts w:ascii="Times New Roman" w:hAnsi="Times New Roman" w:cs="Times New Roman"/>
                <w:color w:val="#000000"/>
                <w:sz w:val="22"/>
                <w:szCs w:val="22"/>
              </w:rPr>
              <w:t> Методы оценки персонала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Экономика труда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содержание и задачи организации и нормирования труда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Структура и классификация трудовых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Разделение и кооперация труда: формы, критерии эффективности, направления совершенствования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Классификация затрат рабочего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Методы изучения трудовых процессов и затрат рабочего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Рационализация трудовых процессов и методов их выполнения.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677.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содержание и задачи организации и нормирования труда на предприятии.</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учебной дисциплины «Нормирование труда» – организационные отношения между работниками, а также меж¬ду ними и средствами производства, складывающиеся при протекании трудовых процессов и формирующие систему организации труда в рам¬ках отдельного коллектива; их совершенствование на основе определе¬ния необходимых затрат конкретного труда в определенных организаци¬онно-технических условиях, разработки и реализации организационных нововведений.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Структура и классификация трудовых процессов.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производственного процесса. Основные и вспомогательные процессы производства. Классификация производст-венных процессов по характеру участия рабочего в осуществлении произ-водственного процесса, по содержанию, периодичности повторения и продолжительности производственного процесса, типу организации производства. Значение данной классификации для нормирования труда.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Разделение и кооперация труда: формы, критерии эффективности, направления совершенствования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разделения и кооперации труда, их взаимосвязь. Эконо¬мическое и социальное значение разделения и кооперации труда.</w:t>
            </w:r>
          </w:p>
          <w:p>
            <w:pPr>
              <w:jc w:val="both"/>
              <w:spacing w:after="0" w:line="240" w:lineRule="auto"/>
              <w:rPr>
                <w:sz w:val="24"/>
                <w:szCs w:val="24"/>
              </w:rPr>
            </w:pPr>
            <w:r>
              <w:rPr>
                <w:rFonts w:ascii="Times New Roman" w:hAnsi="Times New Roman" w:cs="Times New Roman"/>
                <w:color w:val="#000000"/>
                <w:sz w:val="24"/>
                <w:szCs w:val="24"/>
              </w:rPr>
              <w:t> Основные формы разделения и кооперации труда на предпри¬ятии. Особенности кооперации труда по технологическому и предметному признакам.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Классификация затрат рабочего времени.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содержание понятия «рабочее время». Значение сбережения рабочего времени в решении экономических и социальных задач.</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Методы изучения трудовых процессов и затрат рабочего времени.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изучения трудовых процессов и затрат рабочего времени. Использование результатов изучения рабочего времени для выявления внутрипроизвод¬ственных резервов, устранения потерь рабочего времени, обобщения и накопления передового производственного опыта и разработки норм затрат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Рационализация трудовых процессов и методов их выполнения.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рационализации трудовых процессов. Технические, орга-низационные, психофизиологические и социальные основы рационализа-ции трудовых процессов. Принципы и слагаемые оптимизации трудовых процессов.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дисциплины, ее роль в подготовке экономиче¬ских кадров. Роль организации и нормирования труда в развитии и обес-печении конкурентоспособности организаций, предприятий. Значение ор-ганизации и нормирования труда в решении экономических и социальных задач в условиях рыночной экономики.</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Операция как объект нормирования, организации и планирова¬ния труда.</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пути совершенствования внутрипроизводственного разделения и кооперации труда.</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рабочего времени по отношению к исполнителю. Структура времени выполнения производственного задания. Активное и пассивное наблюдение. Перерывы в работе.</w:t>
            </w:r>
          </w:p>
        </w:tc>
      </w:tr>
      <w:tr>
        <w:trPr>
          <w:trHeight w:hRule="exact" w:val="14.7004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исследования трудовых процессов и виды наблюдений; особенности их применения. Основные этапы проведения и обработки результатов наблюдений.</w:t>
            </w:r>
          </w:p>
        </w:tc>
      </w:tr>
      <w:tr>
        <w:trPr>
          <w:trHeight w:hRule="exact" w:val="14.7"/>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и характер трудовых движений, действий, приемов. Ха-рактеристики выполнения трудовых движений, действий, приемов (про-странственные и временные). Последовательность выполнения трудовых движений, действий приемов.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«Нормирование труда»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Регламентация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нормирование</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Бевзюк,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Регламентация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нормирование</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978-5-394-04231-7.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http://www.iprbookshop.ru/102279.html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Регламентация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978-5-534-14847-3.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https://urait.ru/bcode/482697</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промышленных</w:t>
            </w:r>
            <w:r>
              <w:rPr/>
              <w:t xml:space="preserve"> </w:t>
            </w:r>
            <w:r>
              <w:rPr>
                <w:rFonts w:ascii="Times New Roman" w:hAnsi="Times New Roman" w:cs="Times New Roman"/>
                <w:color w:val="#000000"/>
                <w:sz w:val="24"/>
                <w:szCs w:val="24"/>
              </w:rPr>
              <w:t>предприятиях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978-5-534-11376-1.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https://urait.ru/bcode/476076</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Вайсбурд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Богатырева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Железникова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Илюхина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Щеколдин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978-5-534-05423-1.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https://urait.ru/bcode/473101</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7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23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2023-2024_ФГОС3++2023_Бак-ОФО-УП(ОТОП)(23)_plx_Нормирование труда</dc:title>
  <dc:creator>FastReport.NET</dc:creator>
</cp:coreProperties>
</file>